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BF6DB" w14:textId="77777777" w:rsidR="00850859" w:rsidRPr="00130072" w:rsidRDefault="00850859" w:rsidP="00813F12">
      <w:pPr>
        <w:spacing w:after="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30072">
        <w:rPr>
          <w:rFonts w:ascii="GHEA Grapalat" w:hAnsi="GHEA Grapalat"/>
          <w:b/>
          <w:sz w:val="24"/>
          <w:szCs w:val="24"/>
          <w:lang w:val="hy-AM"/>
        </w:rPr>
        <w:t>«ՀԱՄԱՀԱՅԿԱԿԱՆ ԳԵՐԱԶԱՆՑՈՒԹՅԱՆ ԿԵՆՏՐՈՆ» ՀԻՄՆԱՐԿ</w:t>
      </w:r>
      <w:r>
        <w:rPr>
          <w:rFonts w:ascii="GHEA Grapalat" w:hAnsi="GHEA Grapalat"/>
          <w:b/>
          <w:sz w:val="24"/>
          <w:szCs w:val="24"/>
          <w:lang w:val="hy-AM"/>
        </w:rPr>
        <w:t>Ի</w:t>
      </w:r>
    </w:p>
    <w:p w14:paraId="0C59FE16" w14:textId="77777777" w:rsidR="00850859" w:rsidRPr="00130072" w:rsidRDefault="00850859" w:rsidP="00813F12">
      <w:pPr>
        <w:spacing w:after="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</w:t>
      </w:r>
      <w:r w:rsidRPr="00130072">
        <w:rPr>
          <w:rFonts w:ascii="GHEA Grapalat" w:hAnsi="GHEA Grapalat"/>
          <w:b/>
          <w:sz w:val="24"/>
          <w:szCs w:val="24"/>
          <w:lang w:val="hy-AM"/>
        </w:rPr>
        <w:t>ՔՎԱՆՏԱՅԻՆ ԵՎ ՄԵԶՈՍԿՈՊԻԿ ՖԻԶԻԿԱՅԻ</w:t>
      </w:r>
      <w:r>
        <w:rPr>
          <w:rFonts w:ascii="GHEA Grapalat" w:hAnsi="GHEA Grapalat"/>
          <w:b/>
          <w:sz w:val="24"/>
          <w:szCs w:val="24"/>
          <w:lang w:val="hy-AM"/>
        </w:rPr>
        <w:t>»</w:t>
      </w:r>
      <w:r w:rsidRPr="00130072">
        <w:rPr>
          <w:rFonts w:ascii="GHEA Grapalat" w:hAnsi="GHEA Grapalat"/>
          <w:b/>
          <w:sz w:val="24"/>
          <w:szCs w:val="24"/>
          <w:lang w:val="hy-AM"/>
        </w:rPr>
        <w:t xml:space="preserve"> ՄԱԳԻՍՏՐՈՍԱԿԱՆ ԾՐԱԳՐԻ </w:t>
      </w:r>
    </w:p>
    <w:p w14:paraId="73755340" w14:textId="77777777" w:rsidR="00813F12" w:rsidRDefault="00850859" w:rsidP="00813F12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3007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518F4" w:rsidRPr="00130072">
        <w:rPr>
          <w:rFonts w:ascii="GHEA Grapalat" w:hAnsi="GHEA Grapalat"/>
          <w:b/>
          <w:sz w:val="24"/>
          <w:szCs w:val="24"/>
          <w:lang w:val="hy-AM"/>
        </w:rPr>
        <w:t>«</w:t>
      </w:r>
      <w:r w:rsidR="00813F12" w:rsidRPr="00130072">
        <w:rPr>
          <w:rFonts w:ascii="GHEA Grapalat" w:hAnsi="GHEA Grapalat"/>
          <w:b/>
          <w:sz w:val="24"/>
          <w:szCs w:val="24"/>
          <w:lang w:val="hy-AM"/>
        </w:rPr>
        <w:t>ԲԱՐՁՐԱԳՈՒՅՆ ՄԱԹԵՄԱՏԻԿԱ» ԱՌԱՐԿԱՅԻ ՀԱՐՑԱՇԱՐ</w:t>
      </w:r>
    </w:p>
    <w:p w14:paraId="7707C677" w14:textId="77777777" w:rsidR="00256445" w:rsidRPr="00850859" w:rsidRDefault="00813F12" w:rsidP="00813F12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30072">
        <w:rPr>
          <w:rFonts w:ascii="GHEA Grapalat" w:hAnsi="GHEA Grapalat"/>
          <w:b/>
          <w:sz w:val="24"/>
          <w:szCs w:val="24"/>
          <w:lang w:val="hy-AM"/>
        </w:rPr>
        <w:t xml:space="preserve">2022-2023 </w:t>
      </w:r>
      <w:r>
        <w:rPr>
          <w:rFonts w:ascii="GHEA Grapalat" w:hAnsi="GHEA Grapalat"/>
          <w:b/>
          <w:sz w:val="24"/>
          <w:szCs w:val="24"/>
          <w:lang w:val="hy-AM"/>
        </w:rPr>
        <w:t>ՈՒՍՈՒՄՆԱԿԱՆ ՏԱՐԻ</w:t>
      </w:r>
    </w:p>
    <w:p w14:paraId="0055CC21" w14:textId="77777777" w:rsidR="00130072" w:rsidRPr="00130072" w:rsidRDefault="00130072" w:rsidP="0013007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30072">
        <w:rPr>
          <w:rFonts w:ascii="GHEA Grapalat" w:hAnsi="GHEA Grapalat"/>
          <w:sz w:val="24"/>
          <w:szCs w:val="24"/>
          <w:lang w:val="hy-AM"/>
        </w:rPr>
        <w:t>Վեկտորներ։ Վեկտորների սկալյար և վեկտորական արտադրյալներ:</w:t>
      </w:r>
    </w:p>
    <w:p w14:paraId="7684BC11" w14:textId="77777777" w:rsidR="00130072" w:rsidRPr="00130072" w:rsidRDefault="00130072" w:rsidP="0013007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30072">
        <w:rPr>
          <w:rFonts w:ascii="GHEA Grapalat" w:hAnsi="GHEA Grapalat"/>
          <w:sz w:val="24"/>
          <w:szCs w:val="24"/>
          <w:lang w:val="hy-AM"/>
        </w:rPr>
        <w:t>Թենզորներ և դրանց հանրահաշիվը։ Սիմետրիկ և հակասիմետրիկ թենզորներ։ Երրորդ կարգի բացարձակ հակասիմետրիկ թենզոր</w:t>
      </w:r>
      <w:r w:rsidRPr="00130072">
        <w:rPr>
          <w:rFonts w:ascii="GHEA Grapalat" w:hAnsi="GHEA Grapalat"/>
          <w:sz w:val="24"/>
          <w:szCs w:val="24"/>
        </w:rPr>
        <w:t>:</w:t>
      </w:r>
    </w:p>
    <w:p w14:paraId="5D2FCD37" w14:textId="77777777" w:rsidR="00130072" w:rsidRPr="00130072" w:rsidRDefault="00130072" w:rsidP="0013007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30072">
        <w:rPr>
          <w:rFonts w:ascii="GHEA Grapalat" w:hAnsi="GHEA Grapalat"/>
          <w:sz w:val="24"/>
          <w:szCs w:val="24"/>
          <w:lang w:val="hy-AM"/>
        </w:rPr>
        <w:t>Թենզորների փաթույթ։ Վեկտորների սկալյար և վեկտորական արտադրյալների ստացումը թենզորական արտադրյալից:</w:t>
      </w:r>
    </w:p>
    <w:p w14:paraId="0DE09492" w14:textId="77777777" w:rsidR="00130072" w:rsidRPr="00130072" w:rsidRDefault="00130072" w:rsidP="0013007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30072">
        <w:rPr>
          <w:rFonts w:ascii="GHEA Grapalat" w:hAnsi="GHEA Grapalat"/>
          <w:sz w:val="24"/>
          <w:szCs w:val="24"/>
          <w:lang w:val="hy-AM"/>
        </w:rPr>
        <w:t>Դեկարտյան կոորդինատական համակարգ։ Բազիսային վեկտորներ։ Կոորդինա</w:t>
      </w:r>
      <w:r w:rsidRPr="00130072">
        <w:rPr>
          <w:rFonts w:ascii="GHEA Grapalat" w:hAnsi="GHEA Grapalat"/>
          <w:sz w:val="24"/>
          <w:szCs w:val="24"/>
        </w:rPr>
        <w:t>տ</w:t>
      </w:r>
      <w:r w:rsidRPr="00130072">
        <w:rPr>
          <w:rFonts w:ascii="GHEA Grapalat" w:hAnsi="GHEA Grapalat"/>
          <w:sz w:val="24"/>
          <w:szCs w:val="24"/>
          <w:lang w:val="hy-AM"/>
        </w:rPr>
        <w:t>ական համակարգի օրթոգոնալ</w:t>
      </w:r>
      <w:proofErr w:type="spellStart"/>
      <w:r w:rsidRPr="00130072">
        <w:rPr>
          <w:rFonts w:ascii="GHEA Grapalat" w:hAnsi="GHEA Grapalat"/>
          <w:sz w:val="24"/>
          <w:szCs w:val="24"/>
        </w:rPr>
        <w:t>ության</w:t>
      </w:r>
      <w:proofErr w:type="spellEnd"/>
      <w:r w:rsidRPr="0013007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30072">
        <w:rPr>
          <w:rFonts w:ascii="GHEA Grapalat" w:hAnsi="GHEA Grapalat"/>
          <w:sz w:val="24"/>
          <w:szCs w:val="24"/>
        </w:rPr>
        <w:t>պայմանը</w:t>
      </w:r>
      <w:proofErr w:type="spellEnd"/>
      <w:r w:rsidRPr="00130072">
        <w:rPr>
          <w:rFonts w:ascii="GHEA Grapalat" w:hAnsi="GHEA Grapalat"/>
          <w:sz w:val="24"/>
          <w:szCs w:val="24"/>
        </w:rPr>
        <w:t>:</w:t>
      </w:r>
    </w:p>
    <w:p w14:paraId="7BB0537E" w14:textId="77777777" w:rsidR="00130072" w:rsidRPr="00130072" w:rsidRDefault="00130072" w:rsidP="0013007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30072">
        <w:rPr>
          <w:rFonts w:ascii="GHEA Grapalat" w:hAnsi="GHEA Grapalat"/>
          <w:sz w:val="24"/>
          <w:szCs w:val="24"/>
          <w:lang w:val="hy-AM"/>
        </w:rPr>
        <w:t>Գլանային համակարգ։ Ծավալի տարրի որոշումը գլանային համակարգում:</w:t>
      </w:r>
    </w:p>
    <w:p w14:paraId="367FFA4A" w14:textId="77777777" w:rsidR="00130072" w:rsidRPr="00130072" w:rsidRDefault="00130072" w:rsidP="0013007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30072">
        <w:rPr>
          <w:rFonts w:ascii="GHEA Grapalat" w:hAnsi="GHEA Grapalat"/>
          <w:sz w:val="24"/>
          <w:szCs w:val="24"/>
          <w:lang w:val="hy-AM"/>
        </w:rPr>
        <w:t>Գնդային համակարգ։ Ծավալի տարրի որոշումը գնդային համակարգում:</w:t>
      </w:r>
    </w:p>
    <w:p w14:paraId="66B1C9EA" w14:textId="77777777" w:rsidR="00130072" w:rsidRPr="00130072" w:rsidRDefault="00130072" w:rsidP="0013007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30072">
        <w:rPr>
          <w:rFonts w:ascii="GHEA Grapalat" w:hAnsi="GHEA Grapalat"/>
          <w:sz w:val="24"/>
          <w:szCs w:val="24"/>
          <w:lang w:val="hy-AM"/>
        </w:rPr>
        <w:t>Կոորդինատների ձևափոխության Յակոբիան։ Յակոբիանի հաշվարկը գլանային համակարգի դեպքում:</w:t>
      </w:r>
    </w:p>
    <w:p w14:paraId="4D9BF877" w14:textId="0FAE3858" w:rsidR="00130072" w:rsidRPr="00130072" w:rsidRDefault="00130072" w:rsidP="0013007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30072">
        <w:rPr>
          <w:rFonts w:ascii="GHEA Grapalat" w:hAnsi="GHEA Grapalat"/>
          <w:sz w:val="24"/>
          <w:szCs w:val="24"/>
          <w:lang w:val="hy-AM"/>
        </w:rPr>
        <w:t>Կոորդինատների ձևափոխության Յակոբիանի հաշվարկը գնդային</w:t>
      </w:r>
      <w:r w:rsidR="00D079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30072">
        <w:rPr>
          <w:rFonts w:ascii="GHEA Grapalat" w:hAnsi="GHEA Grapalat"/>
          <w:sz w:val="24"/>
          <w:szCs w:val="24"/>
          <w:lang w:val="hy-AM"/>
        </w:rPr>
        <w:t>համակարգում:</w:t>
      </w:r>
    </w:p>
    <w:p w14:paraId="7397BAA1" w14:textId="77777777" w:rsidR="00130072" w:rsidRPr="00130072" w:rsidRDefault="00130072" w:rsidP="0013007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30072">
        <w:rPr>
          <w:rFonts w:ascii="GHEA Grapalat" w:hAnsi="GHEA Grapalat"/>
          <w:sz w:val="24"/>
          <w:szCs w:val="24"/>
          <w:lang w:val="hy-AM"/>
        </w:rPr>
        <w:t>Ֆունկցիայի ածանցյալ։ Ֆունկցիայի դիֆերենցիալ</w:t>
      </w:r>
      <w:r w:rsidRPr="00130072">
        <w:rPr>
          <w:rFonts w:ascii="GHEA Grapalat" w:hAnsi="GHEA Grapalat"/>
          <w:sz w:val="24"/>
          <w:szCs w:val="24"/>
        </w:rPr>
        <w:t>:</w:t>
      </w:r>
    </w:p>
    <w:p w14:paraId="1EDFA4AE" w14:textId="77777777" w:rsidR="00130072" w:rsidRPr="00130072" w:rsidRDefault="00130072" w:rsidP="0013007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30072">
        <w:rPr>
          <w:rFonts w:ascii="GHEA Grapalat" w:hAnsi="GHEA Grapalat"/>
          <w:sz w:val="24"/>
          <w:szCs w:val="24"/>
          <w:lang w:val="hy-AM"/>
        </w:rPr>
        <w:t>Անորոշ ինտեգրալ։ Անորոշ ինտեգրալի հատկությունները:</w:t>
      </w:r>
    </w:p>
    <w:p w14:paraId="04BD7A29" w14:textId="77777777" w:rsidR="00130072" w:rsidRPr="00130072" w:rsidRDefault="00130072" w:rsidP="0013007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30072">
        <w:rPr>
          <w:rFonts w:ascii="GHEA Grapalat" w:hAnsi="GHEA Grapalat"/>
          <w:sz w:val="24"/>
          <w:szCs w:val="24"/>
          <w:lang w:val="hy-AM"/>
        </w:rPr>
        <w:t>Ինտեգրալային գումար։ Որոշյալ ինտեգրալ։ Նյուտոն-Լյայլբնիցի բանաձև:</w:t>
      </w:r>
    </w:p>
    <w:p w14:paraId="74042D4A" w14:textId="77777777" w:rsidR="00130072" w:rsidRPr="00130072" w:rsidRDefault="00130072" w:rsidP="0013007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30072">
        <w:rPr>
          <w:rFonts w:ascii="GHEA Grapalat" w:hAnsi="GHEA Grapalat"/>
          <w:sz w:val="24"/>
          <w:szCs w:val="24"/>
          <w:lang w:val="hy-AM"/>
        </w:rPr>
        <w:t>Կոմպլեքս թվեր։ Կոմպլեքս թվերի հանրահաշիվ։ Կոմպլեքս թվի կեղծ և իրական մասեր:</w:t>
      </w:r>
    </w:p>
    <w:p w14:paraId="5F4A6B23" w14:textId="77777777" w:rsidR="00130072" w:rsidRPr="00130072" w:rsidRDefault="00130072" w:rsidP="0013007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30072">
        <w:rPr>
          <w:rFonts w:ascii="GHEA Grapalat" w:hAnsi="GHEA Grapalat"/>
          <w:sz w:val="24"/>
          <w:szCs w:val="24"/>
          <w:lang w:val="hy-AM"/>
        </w:rPr>
        <w:t>Կոմպլեքս թվերի երկրաչափական մեկնաբանություն։ Էյլերի բանաձև:</w:t>
      </w:r>
    </w:p>
    <w:p w14:paraId="44FD1646" w14:textId="77777777" w:rsidR="00130072" w:rsidRPr="00130072" w:rsidRDefault="00130072" w:rsidP="0013007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30072">
        <w:rPr>
          <w:rFonts w:ascii="GHEA Grapalat" w:hAnsi="GHEA Grapalat"/>
          <w:sz w:val="24"/>
          <w:szCs w:val="24"/>
          <w:lang w:val="hy-AM"/>
        </w:rPr>
        <w:t>Սկալյար դաշտ։ Գրադիենտ</w:t>
      </w:r>
      <w:r w:rsidRPr="00130072">
        <w:rPr>
          <w:rFonts w:ascii="GHEA Grapalat" w:hAnsi="GHEA Grapalat"/>
          <w:sz w:val="24"/>
          <w:szCs w:val="24"/>
        </w:rPr>
        <w:t>:</w:t>
      </w:r>
    </w:p>
    <w:p w14:paraId="3C4C5F3C" w14:textId="77777777" w:rsidR="00130072" w:rsidRPr="00130072" w:rsidRDefault="00130072" w:rsidP="0013007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30072">
        <w:rPr>
          <w:rFonts w:ascii="GHEA Grapalat" w:hAnsi="GHEA Grapalat"/>
          <w:sz w:val="24"/>
          <w:szCs w:val="24"/>
          <w:lang w:val="hy-AM"/>
        </w:rPr>
        <w:t>Վեկտորական դաշտի հոսք։ Դիվերգենցիա</w:t>
      </w:r>
      <w:r w:rsidRPr="00130072">
        <w:rPr>
          <w:rFonts w:ascii="GHEA Grapalat" w:hAnsi="GHEA Grapalat"/>
          <w:sz w:val="24"/>
          <w:szCs w:val="24"/>
        </w:rPr>
        <w:t>:</w:t>
      </w:r>
    </w:p>
    <w:p w14:paraId="58EE5889" w14:textId="77777777" w:rsidR="00130072" w:rsidRPr="00130072" w:rsidRDefault="00130072" w:rsidP="0013007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30072">
        <w:rPr>
          <w:rFonts w:ascii="GHEA Grapalat" w:hAnsi="GHEA Grapalat"/>
          <w:sz w:val="24"/>
          <w:szCs w:val="24"/>
          <w:lang w:val="hy-AM"/>
        </w:rPr>
        <w:t xml:space="preserve">Գաուսի թեորեմը էլեկտրական դաշտի համար։ Գաուս-Օստրոգրացսկու թեորեմ։ </w:t>
      </w:r>
    </w:p>
    <w:p w14:paraId="4AC77482" w14:textId="77777777" w:rsidR="00130072" w:rsidRPr="00130072" w:rsidRDefault="00130072" w:rsidP="0013007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30072">
        <w:rPr>
          <w:rFonts w:ascii="GHEA Grapalat" w:hAnsi="GHEA Grapalat"/>
          <w:sz w:val="24"/>
          <w:szCs w:val="24"/>
          <w:lang w:val="hy-AM"/>
        </w:rPr>
        <w:t>Վեկտորական դաշտի շրջապտույտ։ Ռոտոր</w:t>
      </w:r>
      <w:r w:rsidRPr="00130072">
        <w:rPr>
          <w:rFonts w:ascii="GHEA Grapalat" w:hAnsi="GHEA Grapalat"/>
          <w:sz w:val="24"/>
          <w:szCs w:val="24"/>
        </w:rPr>
        <w:t>:</w:t>
      </w:r>
    </w:p>
    <w:p w14:paraId="60CD78EA" w14:textId="77777777" w:rsidR="00130072" w:rsidRPr="00130072" w:rsidRDefault="00130072" w:rsidP="0013007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30072">
        <w:rPr>
          <w:rFonts w:ascii="GHEA Grapalat" w:hAnsi="GHEA Grapalat"/>
          <w:sz w:val="24"/>
          <w:szCs w:val="24"/>
          <w:lang w:val="hy-AM"/>
        </w:rPr>
        <w:t>Ստոքսի թեորեմը վեկտորի շրջապտույտի համար:</w:t>
      </w:r>
    </w:p>
    <w:p w14:paraId="45A4931B" w14:textId="77777777" w:rsidR="00130072" w:rsidRPr="00130072" w:rsidRDefault="00130072" w:rsidP="0013007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30072">
        <w:rPr>
          <w:rFonts w:ascii="GHEA Grapalat" w:hAnsi="GHEA Grapalat"/>
          <w:sz w:val="24"/>
          <w:szCs w:val="24"/>
          <w:lang w:val="hy-AM"/>
        </w:rPr>
        <w:t>Գծային օպերատորներ։ Գծային օպերատորների օրինակներ։ Գծային օպերատորների հատկություններ</w:t>
      </w:r>
      <w:r w:rsidRPr="00130072">
        <w:rPr>
          <w:rFonts w:ascii="GHEA Grapalat" w:hAnsi="GHEA Grapalat"/>
          <w:sz w:val="24"/>
          <w:szCs w:val="24"/>
        </w:rPr>
        <w:t>:</w:t>
      </w:r>
    </w:p>
    <w:p w14:paraId="55AC5470" w14:textId="77777777" w:rsidR="00130072" w:rsidRPr="00130072" w:rsidRDefault="00130072" w:rsidP="0013007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30072">
        <w:rPr>
          <w:rFonts w:ascii="GHEA Grapalat" w:hAnsi="GHEA Grapalat"/>
          <w:sz w:val="24"/>
          <w:szCs w:val="24"/>
          <w:lang w:val="hy-AM"/>
        </w:rPr>
        <w:t>Համալուծ օպերատոր: Ինքնահամալուծ օպերատոր: Օրինակներ:</w:t>
      </w:r>
    </w:p>
    <w:sectPr w:rsidR="00130072" w:rsidRPr="00130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67BA2"/>
    <w:multiLevelType w:val="hybridMultilevel"/>
    <w:tmpl w:val="7054C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0FB"/>
    <w:rsid w:val="00130072"/>
    <w:rsid w:val="001944F0"/>
    <w:rsid w:val="00256445"/>
    <w:rsid w:val="004518F4"/>
    <w:rsid w:val="00813F12"/>
    <w:rsid w:val="00850859"/>
    <w:rsid w:val="0086721E"/>
    <w:rsid w:val="00886D78"/>
    <w:rsid w:val="00A24375"/>
    <w:rsid w:val="00B250FB"/>
    <w:rsid w:val="00B7428A"/>
    <w:rsid w:val="00D0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84DD8"/>
  <w15:chartTrackingRefBased/>
  <w15:docId w15:val="{6A3994D5-39CA-455A-BFB7-14B6B921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8F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Step</dc:creator>
  <cp:keywords/>
  <dc:description/>
  <cp:lastModifiedBy>Lenovo</cp:lastModifiedBy>
  <cp:revision>12</cp:revision>
  <dcterms:created xsi:type="dcterms:W3CDTF">2022-07-19T06:23:00Z</dcterms:created>
  <dcterms:modified xsi:type="dcterms:W3CDTF">2022-07-26T08:27:00Z</dcterms:modified>
</cp:coreProperties>
</file>